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CE" w:rsidRPr="00EA0ECE" w:rsidRDefault="00EA0ECE" w:rsidP="00EA0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d-ID" w:eastAsia="id-ID" w:bidi="ar-SA"/>
        </w:rPr>
      </w:pPr>
      <w:r w:rsidRPr="00EA0ECE">
        <w:rPr>
          <w:rFonts w:ascii="Times New Roman" w:eastAsia="Times New Roman" w:hAnsi="Times New Roman" w:cs="Times New Roman"/>
          <w:b/>
          <w:bCs/>
          <w:sz w:val="36"/>
          <w:szCs w:val="36"/>
          <w:lang w:val="id-ID" w:eastAsia="id-ID" w:bidi="ar-SA"/>
        </w:rPr>
        <w:t>Hubungan Kerajaan Singhasari dengan Majapahit</w:t>
      </w:r>
    </w:p>
    <w:p w:rsidR="00EA0ECE" w:rsidRPr="00EA0ECE" w:rsidRDefault="00EA0ECE" w:rsidP="00EA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 w:bidi="ar-SA"/>
        </w:rPr>
      </w:pPr>
      <w:r w:rsidRPr="00EA0ECE">
        <w:rPr>
          <w:rFonts w:ascii="Times New Roman" w:eastAsia="Times New Roman" w:hAnsi="Times New Roman" w:cs="Times New Roman"/>
          <w:sz w:val="24"/>
          <w:szCs w:val="24"/>
          <w:lang w:val="id-ID" w:eastAsia="id-ID" w:bidi="ar-SA"/>
        </w:rPr>
        <w:t xml:space="preserve">Pararaton, Nagarakretagama, &amp; prasasti Kudadu mengisahkan Raden Wijaya cucu Narasingamurti yg menjadi menantu Kertanagara lolos dari maut. Berkat bantuan Aria Wiraraja [penentang politik Kertanagara], ia kemudian diampuni oleh Jayakatwang &amp; diberi hak mendirikan desa Majapahit. Pada tahun 1293 datang pasukan Mongol yg dipimpin Ike Mese untuk menaklukkan Jawa. Mereka dimanfaatkan Raden Wijaya untuk mengalahkan Jayakatwang di Kadiri. </w:t>
      </w:r>
    </w:p>
    <w:p w:rsidR="00EA0ECE" w:rsidRPr="00EA0ECE" w:rsidRDefault="00EA0ECE" w:rsidP="00EA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 w:bidi="ar-SA"/>
        </w:rPr>
      </w:pPr>
      <w:r w:rsidRPr="00EA0ECE">
        <w:rPr>
          <w:rFonts w:ascii="Times New Roman" w:eastAsia="Times New Roman" w:hAnsi="Times New Roman" w:cs="Times New Roman"/>
          <w:sz w:val="24"/>
          <w:szCs w:val="24"/>
          <w:lang w:val="id-ID" w:eastAsia="id-ID" w:bidi="ar-SA"/>
        </w:rPr>
        <w:t xml:space="preserve">Setelah Kadiri runtuh, Raden Wijaya dengan siasat cerdik ganti mengusir tentara Mongol keluar dari tanah Jawa. Raden Wijaya kemudian mendirikan Kerajaan Majapahit sebagai kelanjutan Singhasari, &amp; menyatakan dirinya sebagai anggota </w:t>
      </w:r>
      <w:r w:rsidRPr="00EA0EC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 w:bidi="ar-SA"/>
        </w:rPr>
        <w:t>Wangsa Rajasa</w:t>
      </w:r>
      <w:r w:rsidRPr="00EA0ECE">
        <w:rPr>
          <w:rFonts w:ascii="Times New Roman" w:eastAsia="Times New Roman" w:hAnsi="Times New Roman" w:cs="Times New Roman"/>
          <w:sz w:val="24"/>
          <w:szCs w:val="24"/>
          <w:lang w:val="id-ID" w:eastAsia="id-ID" w:bidi="ar-SA"/>
        </w:rPr>
        <w:t xml:space="preserve">, yaitu dinasti yg didirikan oleh Ken Arok. </w:t>
      </w:r>
    </w:p>
    <w:p w:rsidR="000C2D39" w:rsidRDefault="000C2D39" w:rsidP="000C2D39">
      <w:pPr>
        <w:pStyle w:val="NormalWeb"/>
      </w:pPr>
      <w:r>
        <w:t xml:space="preserve">Tokoh Ken Dedes hanya terdapat dalam naskah </w:t>
      </w:r>
      <w:hyperlink r:id="rId4" w:tooltip="Pararaton" w:history="1">
        <w:r>
          <w:rPr>
            <w:rStyle w:val="Hyperlink"/>
            <w:i/>
            <w:iCs/>
          </w:rPr>
          <w:t>Pararaton</w:t>
        </w:r>
      </w:hyperlink>
      <w:r>
        <w:t xml:space="preserve"> yang ditulis ratusan tahun sesudah zaman </w:t>
      </w:r>
      <w:hyperlink r:id="rId5" w:tooltip="Tumapel" w:history="1">
        <w:r>
          <w:rPr>
            <w:rStyle w:val="Hyperlink"/>
          </w:rPr>
          <w:t>Tumapel</w:t>
        </w:r>
      </w:hyperlink>
      <w:r>
        <w:t xml:space="preserve"> dan </w:t>
      </w:r>
      <w:hyperlink r:id="rId6" w:tooltip="Majapahit" w:history="1">
        <w:r>
          <w:rPr>
            <w:rStyle w:val="Hyperlink"/>
          </w:rPr>
          <w:t>Majapahit</w:t>
        </w:r>
      </w:hyperlink>
      <w:r>
        <w:t xml:space="preserve">, sehingga kebenarannya cukup diragukan. Namanya sama sekali tidak terdapat dalam </w:t>
      </w:r>
      <w:hyperlink r:id="rId7" w:tooltip="Nagarakretagama" w:history="1">
        <w:r>
          <w:rPr>
            <w:rStyle w:val="Hyperlink"/>
            <w:i/>
            <w:iCs/>
          </w:rPr>
          <w:t>Nagarakretagama</w:t>
        </w:r>
      </w:hyperlink>
      <w:r>
        <w:t xml:space="preserve"> atau prasasti apa pun. Mungkin pengarang </w:t>
      </w:r>
      <w:hyperlink r:id="rId8" w:tooltip="Pararaton" w:history="1">
        <w:r>
          <w:rPr>
            <w:rStyle w:val="Hyperlink"/>
            <w:i/>
            <w:iCs/>
          </w:rPr>
          <w:t>Pararaton</w:t>
        </w:r>
      </w:hyperlink>
      <w:r>
        <w:t xml:space="preserve"> ingin menciptakan sosok leluhur </w:t>
      </w:r>
      <w:hyperlink r:id="rId9" w:tooltip="Majapahit" w:history="1">
        <w:r>
          <w:rPr>
            <w:rStyle w:val="Hyperlink"/>
          </w:rPr>
          <w:t>Majapahit</w:t>
        </w:r>
      </w:hyperlink>
      <w:r>
        <w:t xml:space="preserve"> yang istimewa, yaitu seorang wanita yang bersinar auratnya.</w:t>
      </w:r>
    </w:p>
    <w:p w:rsidR="000C2D39" w:rsidRDefault="000C2D39" w:rsidP="000C2D39">
      <w:pPr>
        <w:pStyle w:val="NormalWeb"/>
      </w:pPr>
      <w:r>
        <w:rPr>
          <w:i/>
          <w:iCs/>
        </w:rPr>
        <w:t>Keistimewaan</w:t>
      </w:r>
      <w:r>
        <w:t xml:space="preserve"> merupakan syarat mutlak yang didambakan masyarakat </w:t>
      </w:r>
      <w:hyperlink r:id="rId10" w:tooltip="Jawa" w:history="1">
        <w:r>
          <w:rPr>
            <w:rStyle w:val="Hyperlink"/>
          </w:rPr>
          <w:t>Jawa</w:t>
        </w:r>
      </w:hyperlink>
      <w:r>
        <w:t xml:space="preserve"> dalam diri seorang pemimpin atau leluhurnya. Masyarakat </w:t>
      </w:r>
      <w:hyperlink r:id="rId11" w:tooltip="Jawa" w:history="1">
        <w:r>
          <w:rPr>
            <w:rStyle w:val="Hyperlink"/>
          </w:rPr>
          <w:t>Jawa</w:t>
        </w:r>
      </w:hyperlink>
      <w:r>
        <w:t xml:space="preserve"> percaya kalau raja adalah pilihan </w:t>
      </w:r>
      <w:hyperlink r:id="rId12" w:tooltip="Tuhan" w:history="1">
        <w:r>
          <w:rPr>
            <w:rStyle w:val="Hyperlink"/>
          </w:rPr>
          <w:t>Tuhan</w:t>
        </w:r>
      </w:hyperlink>
      <w:r>
        <w:t xml:space="preserve">. Ken Dedes sendiri merupakan leluhur raja-raja </w:t>
      </w:r>
      <w:hyperlink r:id="rId13" w:tooltip="Majapahit" w:history="1">
        <w:r>
          <w:rPr>
            <w:rStyle w:val="Hyperlink"/>
          </w:rPr>
          <w:t>Majapahit</w:t>
        </w:r>
      </w:hyperlink>
      <w:r>
        <w:t xml:space="preserve"> versi </w:t>
      </w:r>
      <w:hyperlink r:id="rId14" w:tooltip="Pararaton" w:history="1">
        <w:r>
          <w:rPr>
            <w:rStyle w:val="Hyperlink"/>
            <w:i/>
            <w:iCs/>
          </w:rPr>
          <w:t>Pararaton</w:t>
        </w:r>
      </w:hyperlink>
      <w:r>
        <w:t xml:space="preserve">. Maka, ia pun dikisahkan sejak awal sudah memiliki tanda-tanda sebagai wanita </w:t>
      </w:r>
      <w:r>
        <w:rPr>
          <w:i/>
          <w:iCs/>
        </w:rPr>
        <w:t>nareswari</w:t>
      </w:r>
      <w:r>
        <w:t xml:space="preserve">. Selain itu dikatakan pula kalau ia sebagai seorang penganut </w:t>
      </w:r>
      <w:hyperlink r:id="rId15" w:tooltip="Buddha" w:history="1">
        <w:r>
          <w:rPr>
            <w:rStyle w:val="Hyperlink"/>
          </w:rPr>
          <w:t>Buddha</w:t>
        </w:r>
      </w:hyperlink>
      <w:r>
        <w:t xml:space="preserve"> yang telah menguasai ilmu </w:t>
      </w:r>
      <w:r>
        <w:rPr>
          <w:i/>
          <w:iCs/>
        </w:rPr>
        <w:t>karma amamadang</w:t>
      </w:r>
      <w:r>
        <w:t xml:space="preserve">, atau cara untuk lepas dari </w:t>
      </w:r>
      <w:hyperlink r:id="rId16" w:tooltip="Samsara" w:history="1">
        <w:r>
          <w:rPr>
            <w:rStyle w:val="Hyperlink"/>
          </w:rPr>
          <w:t>samsara</w:t>
        </w:r>
      </w:hyperlink>
      <w:r>
        <w:t>.</w:t>
      </w:r>
    </w:p>
    <w:p w:rsidR="000C2D39" w:rsidRDefault="000C2D39" w:rsidP="000C2D39">
      <w:pPr>
        <w:pStyle w:val="NormalWeb"/>
      </w:pPr>
      <w:r>
        <w:t xml:space="preserve">Dalam kisah kematian </w:t>
      </w:r>
      <w:hyperlink r:id="rId17" w:tooltip="Ken Arok" w:history="1">
        <w:r>
          <w:rPr>
            <w:rStyle w:val="Hyperlink"/>
          </w:rPr>
          <w:t>Ken Arok</w:t>
        </w:r>
      </w:hyperlink>
      <w:r>
        <w:t xml:space="preserve"> dapat ditarik kesimpulan kalau Ken Dedes merupakan saksi mata pembunuhan </w:t>
      </w:r>
      <w:hyperlink r:id="rId18" w:tooltip="Tunggul Ametung" w:history="1">
        <w:r>
          <w:rPr>
            <w:rStyle w:val="Hyperlink"/>
          </w:rPr>
          <w:t>Tunggul Ametung</w:t>
        </w:r>
      </w:hyperlink>
      <w:r>
        <w:t xml:space="preserve">. Anehnya, ia justru rela dinikahi oleh pembunuh suaminya itu. Hal ini membuktikan kalau antara Ken Dedes dan </w:t>
      </w:r>
      <w:hyperlink r:id="rId19" w:tooltip="Ken Arok" w:history="1">
        <w:r>
          <w:rPr>
            <w:rStyle w:val="Hyperlink"/>
          </w:rPr>
          <w:t>Ken Arok</w:t>
        </w:r>
      </w:hyperlink>
      <w:r>
        <w:t xml:space="preserve"> sesungguhnya saling mencintai, sehingga ia pun mendukung rencana pembunuhan </w:t>
      </w:r>
      <w:hyperlink r:id="rId20" w:tooltip="Tunggul Ametung" w:history="1">
        <w:r>
          <w:rPr>
            <w:rStyle w:val="Hyperlink"/>
          </w:rPr>
          <w:t>Tunggul Ametung</w:t>
        </w:r>
      </w:hyperlink>
      <w:r>
        <w:t xml:space="preserve">. Perlu diingat pula kalau perkawinan Ken Dedes dengan </w:t>
      </w:r>
      <w:hyperlink r:id="rId21" w:tooltip="Tunggul Ametung" w:history="1">
        <w:r>
          <w:rPr>
            <w:rStyle w:val="Hyperlink"/>
          </w:rPr>
          <w:t>Tunggul Ametung</w:t>
        </w:r>
      </w:hyperlink>
      <w:r>
        <w:t xml:space="preserve"> dilandasi rasa keterpaksaan.</w:t>
      </w:r>
    </w:p>
    <w:p w:rsidR="004B048A" w:rsidRDefault="004B048A" w:rsidP="000C2D39">
      <w:pPr>
        <w:pStyle w:val="NormalWeb"/>
      </w:pPr>
      <w:r w:rsidRPr="004B048A">
        <w:lastRenderedPageBreak/>
        <w:drawing>
          <wp:inline distT="0" distB="0" distL="0" distR="0">
            <wp:extent cx="5731510" cy="2893982"/>
            <wp:effectExtent l="19050" t="0" r="2540" b="0"/>
            <wp:docPr id="3" name="Picture 13" descr="http://upload.wikimedia.org/wikipedia/id/e/e4/RajakulaRaj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id/e/e4/RajakulaRajas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2E" w:rsidRDefault="00C97F2E" w:rsidP="00C97F2E">
      <w:pPr>
        <w:tabs>
          <w:tab w:val="left" w:pos="2670"/>
        </w:tabs>
        <w:rPr>
          <w:noProof/>
          <w:lang w:val="id-ID" w:eastAsia="id-ID" w:bidi="ar-SA"/>
        </w:rPr>
      </w:pPr>
      <w:r>
        <w:rPr>
          <w:noProof/>
          <w:lang w:val="id-ID" w:eastAsia="id-ID" w:bidi="ar-SA"/>
        </w:rPr>
        <w:lastRenderedPageBreak/>
        <w:tab/>
      </w:r>
      <w:r w:rsidR="004B048A">
        <w:rPr>
          <w:noProof/>
          <w:lang w:val="id-ID" w:eastAsia="id-ID" w:bidi="ar-SA"/>
        </w:rPr>
        <w:drawing>
          <wp:inline distT="0" distB="0" distL="0" distR="0">
            <wp:extent cx="5731510" cy="7143820"/>
            <wp:effectExtent l="19050" t="0" r="2540" b="0"/>
            <wp:docPr id="2" name="Picture 1" descr="http://4.bp.blogspot.com/-yMXkb_ZdoLY/TZ7aogLhvlI/AAAAAAAAAGk/3Tn3Jew5QwE/s1600/WANGSA-RAJ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yMXkb_ZdoLY/TZ7aogLhvlI/AAAAAAAAAGk/3Tn3Jew5QwE/s1600/WANGSA-RAJASA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4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6C" w:rsidRDefault="00EB756C"/>
    <w:sectPr w:rsidR="00EB756C" w:rsidSect="00EB7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B00"/>
    <w:rsid w:val="00017537"/>
    <w:rsid w:val="000C2D39"/>
    <w:rsid w:val="004B048A"/>
    <w:rsid w:val="00856B00"/>
    <w:rsid w:val="009E0498"/>
    <w:rsid w:val="00B355EF"/>
    <w:rsid w:val="00C97F2E"/>
    <w:rsid w:val="00DC1EFA"/>
    <w:rsid w:val="00EA0ECE"/>
    <w:rsid w:val="00EB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EF"/>
  </w:style>
  <w:style w:type="paragraph" w:styleId="Heading1">
    <w:name w:val="heading 1"/>
    <w:basedOn w:val="Normal"/>
    <w:next w:val="Normal"/>
    <w:link w:val="Heading1Char"/>
    <w:uiPriority w:val="9"/>
    <w:qFormat/>
    <w:rsid w:val="00B355E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5E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E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E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E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EF"/>
    <w:pPr>
      <w:shd w:val="clear" w:color="auto" w:fill="D8D8D8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E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E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E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E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355E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E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E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E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EF"/>
    <w:rPr>
      <w:b/>
      <w:bCs/>
      <w:color w:val="595959" w:themeColor="text1" w:themeTint="A6"/>
      <w:spacing w:val="5"/>
      <w:shd w:val="clear" w:color="auto" w:fill="D8D8D8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E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E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55E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5E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E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E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355EF"/>
    <w:rPr>
      <w:b/>
      <w:bCs/>
    </w:rPr>
  </w:style>
  <w:style w:type="character" w:styleId="Emphasis">
    <w:name w:val="Emphasis"/>
    <w:uiPriority w:val="20"/>
    <w:qFormat/>
    <w:rsid w:val="00B355E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355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55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55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355E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EF"/>
    <w:rPr>
      <w:i/>
      <w:iCs/>
    </w:rPr>
  </w:style>
  <w:style w:type="character" w:styleId="SubtleEmphasis">
    <w:name w:val="Subtle Emphasis"/>
    <w:uiPriority w:val="19"/>
    <w:qFormat/>
    <w:rsid w:val="00B355EF"/>
    <w:rPr>
      <w:i/>
      <w:iCs/>
    </w:rPr>
  </w:style>
  <w:style w:type="character" w:styleId="IntenseEmphasis">
    <w:name w:val="Intense Emphasis"/>
    <w:uiPriority w:val="21"/>
    <w:qFormat/>
    <w:rsid w:val="00B355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355EF"/>
    <w:rPr>
      <w:smallCaps/>
    </w:rPr>
  </w:style>
  <w:style w:type="character" w:styleId="IntenseReference">
    <w:name w:val="Intense Reference"/>
    <w:uiPriority w:val="32"/>
    <w:qFormat/>
    <w:rsid w:val="00B355E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355E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5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ar-SA"/>
    </w:rPr>
  </w:style>
  <w:style w:type="character" w:styleId="Hyperlink">
    <w:name w:val="Hyperlink"/>
    <w:basedOn w:val="DefaultParagraphFont"/>
    <w:uiPriority w:val="99"/>
    <w:semiHidden/>
    <w:unhideWhenUsed/>
    <w:rsid w:val="00C97F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iki/Pararaton" TargetMode="External"/><Relationship Id="rId13" Type="http://schemas.openxmlformats.org/officeDocument/2006/relationships/hyperlink" Target="http://id.wikipedia.org/wiki/Majapahit" TargetMode="External"/><Relationship Id="rId18" Type="http://schemas.openxmlformats.org/officeDocument/2006/relationships/hyperlink" Target="http://id.wikipedia.org/wiki/Tunggul_Ametu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d.wikipedia.org/wiki/Tunggul_Ametung" TargetMode="External"/><Relationship Id="rId7" Type="http://schemas.openxmlformats.org/officeDocument/2006/relationships/hyperlink" Target="http://id.wikipedia.org/wiki/Nagarakretagama" TargetMode="External"/><Relationship Id="rId12" Type="http://schemas.openxmlformats.org/officeDocument/2006/relationships/hyperlink" Target="http://id.wikipedia.org/wiki/Tuhan" TargetMode="External"/><Relationship Id="rId17" Type="http://schemas.openxmlformats.org/officeDocument/2006/relationships/hyperlink" Target="http://id.wikipedia.org/wiki/Ken_Aro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d.wikipedia.org/wiki/Samsara" TargetMode="External"/><Relationship Id="rId20" Type="http://schemas.openxmlformats.org/officeDocument/2006/relationships/hyperlink" Target="http://id.wikipedia.org/wiki/Tunggul_Ametung" TargetMode="External"/><Relationship Id="rId1" Type="http://schemas.openxmlformats.org/officeDocument/2006/relationships/styles" Target="styles.xml"/><Relationship Id="rId6" Type="http://schemas.openxmlformats.org/officeDocument/2006/relationships/hyperlink" Target="http://id.wikipedia.org/wiki/Majapahit" TargetMode="External"/><Relationship Id="rId11" Type="http://schemas.openxmlformats.org/officeDocument/2006/relationships/hyperlink" Target="http://id.wikipedia.org/wiki/Jaw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d.wikipedia.org/wiki/Tumapel" TargetMode="External"/><Relationship Id="rId15" Type="http://schemas.openxmlformats.org/officeDocument/2006/relationships/hyperlink" Target="http://id.wikipedia.org/wiki/Buddha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://id.wikipedia.org/wiki/Jawa" TargetMode="External"/><Relationship Id="rId19" Type="http://schemas.openxmlformats.org/officeDocument/2006/relationships/hyperlink" Target="http://id.wikipedia.org/wiki/Ken_Arok" TargetMode="External"/><Relationship Id="rId4" Type="http://schemas.openxmlformats.org/officeDocument/2006/relationships/hyperlink" Target="http://id.wikipedia.org/wiki/Pararaton" TargetMode="External"/><Relationship Id="rId9" Type="http://schemas.openxmlformats.org/officeDocument/2006/relationships/hyperlink" Target="http://id.wikipedia.org/wiki/Majapahit" TargetMode="External"/><Relationship Id="rId14" Type="http://schemas.openxmlformats.org/officeDocument/2006/relationships/hyperlink" Target="http://id.wikipedia.org/wiki/Pararaton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2013-08-29T11:53:00Z</dcterms:created>
  <dcterms:modified xsi:type="dcterms:W3CDTF">2013-08-29T12:46:00Z</dcterms:modified>
</cp:coreProperties>
</file>